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BAE" w:rsidRDefault="003D0570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 xml:space="preserve">Curriculum vitae </w:t>
      </w:r>
    </w:p>
    <w:p w:rsidR="00C84BAE" w:rsidRDefault="00C84BAE">
      <w:pPr>
        <w:jc w:val="center"/>
      </w:pPr>
    </w:p>
    <w:p w:rsidR="00C84BAE" w:rsidRDefault="003D0570">
      <w:pPr>
        <w:shd w:val="clear" w:color="auto" w:fill="E6E6E6"/>
      </w:pPr>
      <w:r>
        <w:rPr>
          <w:b/>
        </w:rPr>
        <w:t>General</w:t>
      </w:r>
    </w:p>
    <w:p w:rsidR="00C84BAE" w:rsidRDefault="003D0570">
      <w:r>
        <w:t xml:space="preserve">Name </w:t>
      </w:r>
      <w:r>
        <w:tab/>
      </w:r>
      <w:r>
        <w:rPr>
          <w:rFonts w:cs="Angsana New"/>
          <w:cs/>
        </w:rPr>
        <w:t xml:space="preserve">  :</w:t>
      </w:r>
      <w:r>
        <w:t xml:space="preserve">Montchai Pinitjitsamut </w:t>
      </w:r>
    </w:p>
    <w:p w:rsidR="00C84BAE" w:rsidRDefault="003D0570">
      <w:pPr>
        <w:ind w:left="1440" w:hanging="1440"/>
      </w:pPr>
      <w:r>
        <w:t xml:space="preserve">Address </w:t>
      </w:r>
      <w:r>
        <w:rPr>
          <w:rFonts w:cs="Angsana New"/>
          <w:cs/>
        </w:rPr>
        <w:t>:</w:t>
      </w:r>
      <w:r>
        <w:t>204</w:t>
      </w:r>
      <w:r>
        <w:rPr>
          <w:rFonts w:cs="Angsana New"/>
          <w:cs/>
        </w:rPr>
        <w:t>/</w:t>
      </w:r>
      <w:r>
        <w:t>8  Soi</w:t>
      </w:r>
      <w:r>
        <w:rPr>
          <w:rFonts w:cs="Angsana New"/>
          <w:cs/>
        </w:rPr>
        <w:t>.</w:t>
      </w:r>
      <w:r>
        <w:t>Navamin 42 Yek 26, Buengkum, Bangkok 10240, Thailand</w:t>
      </w:r>
      <w:r>
        <w:rPr>
          <w:rFonts w:cs="Angsana New"/>
          <w:cs/>
        </w:rPr>
        <w:t xml:space="preserve">. </w:t>
      </w:r>
    </w:p>
    <w:p w:rsidR="00C84BAE" w:rsidRDefault="003D0570">
      <w:r>
        <w:t xml:space="preserve">Phone </w:t>
      </w:r>
      <w:r>
        <w:tab/>
      </w:r>
      <w:r>
        <w:rPr>
          <w:rFonts w:cs="Angsana New"/>
          <w:cs/>
        </w:rPr>
        <w:t xml:space="preserve">  :  +</w:t>
      </w:r>
      <w:r>
        <w:t xml:space="preserve">66 86 345 1465 </w:t>
      </w:r>
    </w:p>
    <w:p w:rsidR="00C84BAE" w:rsidRDefault="003D0570">
      <w:pPr>
        <w:rPr>
          <w:u w:val="single"/>
        </w:rPr>
      </w:pPr>
      <w:r>
        <w:t>Email</w:t>
      </w:r>
      <w:r>
        <w:tab/>
      </w:r>
      <w:r>
        <w:rPr>
          <w:rFonts w:cs="Angsana New"/>
          <w:cs/>
        </w:rPr>
        <w:t xml:space="preserve">  :</w:t>
      </w:r>
      <w:hyperlink r:id="rId5">
        <w:r>
          <w:rPr>
            <w:color w:val="0000FF"/>
            <w:u w:val="single"/>
          </w:rPr>
          <w:t>fecomcp@gmail</w:t>
        </w:r>
        <w:r>
          <w:rPr>
            <w:rFonts w:cs="Angsana New"/>
            <w:color w:val="0000FF"/>
            <w:u w:val="single"/>
            <w:cs/>
          </w:rPr>
          <w:t>.</w:t>
        </w:r>
        <w:r>
          <w:rPr>
            <w:color w:val="0000FF"/>
            <w:u w:val="single"/>
          </w:rPr>
          <w:t>com</w:t>
        </w:r>
      </w:hyperlink>
      <w:r>
        <w:rPr>
          <w:u w:val="single"/>
        </w:rPr>
        <w:t xml:space="preserve">, </w:t>
      </w:r>
      <w:hyperlink r:id="rId6">
        <w:r>
          <w:rPr>
            <w:color w:val="1155CC"/>
            <w:u w:val="single"/>
          </w:rPr>
          <w:t>fecomcp@ku</w:t>
        </w:r>
        <w:r>
          <w:rPr>
            <w:rFonts w:cs="Angsana New"/>
            <w:color w:val="1155CC"/>
            <w:u w:val="single"/>
            <w:cs/>
          </w:rPr>
          <w:t>.</w:t>
        </w:r>
        <w:r>
          <w:rPr>
            <w:color w:val="1155CC"/>
            <w:u w:val="single"/>
          </w:rPr>
          <w:t>ac</w:t>
        </w:r>
        <w:r>
          <w:rPr>
            <w:rFonts w:cs="Angsana New"/>
            <w:color w:val="1155CC"/>
            <w:u w:val="single"/>
            <w:cs/>
          </w:rPr>
          <w:t>.</w:t>
        </w:r>
        <w:r>
          <w:rPr>
            <w:color w:val="1155CC"/>
            <w:u w:val="single"/>
          </w:rPr>
          <w:t>th</w:t>
        </w:r>
      </w:hyperlink>
    </w:p>
    <w:p w:rsidR="00C84BAE" w:rsidRDefault="003D0570">
      <w:pPr>
        <w:rPr>
          <w:u w:val="single"/>
        </w:rPr>
      </w:pPr>
      <w:r>
        <w:rPr>
          <w:u w:val="single"/>
        </w:rPr>
        <w:t>https</w:t>
      </w:r>
      <w:r>
        <w:rPr>
          <w:rFonts w:cs="Angsana New"/>
          <w:u w:val="single"/>
          <w:cs/>
        </w:rPr>
        <w:t>://</w:t>
      </w:r>
      <w:r>
        <w:rPr>
          <w:u w:val="single"/>
        </w:rPr>
        <w:t>www</w:t>
      </w:r>
      <w:r>
        <w:rPr>
          <w:rFonts w:cs="Angsana New"/>
          <w:u w:val="single"/>
          <w:cs/>
        </w:rPr>
        <w:t>.</w:t>
      </w:r>
      <w:r>
        <w:rPr>
          <w:u w:val="single"/>
        </w:rPr>
        <w:t>facebook</w:t>
      </w:r>
      <w:r>
        <w:rPr>
          <w:rFonts w:cs="Angsana New"/>
          <w:u w:val="single"/>
          <w:cs/>
        </w:rPr>
        <w:t>.</w:t>
      </w:r>
      <w:r>
        <w:rPr>
          <w:u w:val="single"/>
        </w:rPr>
        <w:t>com</w:t>
      </w:r>
      <w:r>
        <w:rPr>
          <w:rFonts w:cs="Angsana New"/>
          <w:u w:val="single"/>
          <w:cs/>
        </w:rPr>
        <w:t>/</w:t>
      </w:r>
      <w:r>
        <w:rPr>
          <w:u w:val="single"/>
        </w:rPr>
        <w:t>drmontchai</w:t>
      </w:r>
      <w:r>
        <w:rPr>
          <w:rFonts w:cs="Angsana New"/>
          <w:u w:val="single"/>
          <w:cs/>
        </w:rPr>
        <w:t>.</w:t>
      </w:r>
      <w:r>
        <w:rPr>
          <w:u w:val="single"/>
        </w:rPr>
        <w:t>pinitjitsamut</w:t>
      </w:r>
    </w:p>
    <w:p w:rsidR="00C84BAE" w:rsidRDefault="00C84BAE"/>
    <w:p w:rsidR="00C84BAE" w:rsidRDefault="003D0570">
      <w:pPr>
        <w:shd w:val="clear" w:color="auto" w:fill="E6E6E6"/>
      </w:pPr>
      <w:r>
        <w:rPr>
          <w:b/>
        </w:rPr>
        <w:t xml:space="preserve">Educational background </w:t>
      </w:r>
    </w:p>
    <w:p w:rsidR="00C84BAE" w:rsidRDefault="003D0570">
      <w:pPr>
        <w:numPr>
          <w:ilvl w:val="0"/>
          <w:numId w:val="2"/>
        </w:numPr>
        <w:ind w:hanging="360"/>
      </w:pPr>
      <w:r>
        <w:t>Ph</w:t>
      </w:r>
      <w:r>
        <w:rPr>
          <w:rFonts w:cs="Angsana New"/>
          <w:cs/>
        </w:rPr>
        <w:t>.</w:t>
      </w:r>
      <w:r>
        <w:t>D</w:t>
      </w:r>
      <w:r>
        <w:rPr>
          <w:rFonts w:cs="Angsana New"/>
          <w:cs/>
        </w:rPr>
        <w:t>. (</w:t>
      </w:r>
      <w:r>
        <w:t>Economics</w:t>
      </w:r>
      <w:r>
        <w:rPr>
          <w:rFonts w:cs="Angsana New"/>
          <w:cs/>
        </w:rPr>
        <w:t>)</w:t>
      </w:r>
      <w:r>
        <w:t xml:space="preserve">, National Institute of Development Administration </w:t>
      </w:r>
      <w:r>
        <w:rPr>
          <w:rFonts w:cs="Angsana New"/>
          <w:cs/>
        </w:rPr>
        <w:t>(</w:t>
      </w:r>
      <w:r>
        <w:t>NIDA</w:t>
      </w:r>
      <w:r>
        <w:rPr>
          <w:rFonts w:cs="Angsana New"/>
          <w:cs/>
        </w:rPr>
        <w:t>).</w:t>
      </w:r>
    </w:p>
    <w:p w:rsidR="00C84BAE" w:rsidRDefault="003D0570">
      <w:pPr>
        <w:numPr>
          <w:ilvl w:val="0"/>
          <w:numId w:val="2"/>
        </w:numPr>
        <w:ind w:hanging="360"/>
      </w:pPr>
      <w:r>
        <w:t>MBA</w:t>
      </w:r>
      <w:r>
        <w:rPr>
          <w:rFonts w:cs="Angsana New"/>
          <w:cs/>
        </w:rPr>
        <w:t xml:space="preserve">. </w:t>
      </w:r>
      <w:r>
        <w:t xml:space="preserve">,National Institute of Development Administration </w:t>
      </w:r>
      <w:r>
        <w:rPr>
          <w:rFonts w:cs="Angsana New"/>
          <w:cs/>
        </w:rPr>
        <w:t>(</w:t>
      </w:r>
      <w:r>
        <w:t>NIDA</w:t>
      </w:r>
      <w:r>
        <w:rPr>
          <w:rFonts w:cs="Angsana New"/>
          <w:cs/>
        </w:rPr>
        <w:t>)</w:t>
      </w:r>
    </w:p>
    <w:p w:rsidR="00C84BAE" w:rsidRDefault="003D0570">
      <w:pPr>
        <w:numPr>
          <w:ilvl w:val="0"/>
          <w:numId w:val="2"/>
        </w:numPr>
        <w:ind w:hanging="360"/>
      </w:pPr>
      <w:r>
        <w:t>B</w:t>
      </w:r>
      <w:r>
        <w:rPr>
          <w:rFonts w:cs="Angsana New"/>
          <w:cs/>
        </w:rPr>
        <w:t>.</w:t>
      </w:r>
      <w:r>
        <w:t>Eng</w:t>
      </w:r>
      <w:r>
        <w:rPr>
          <w:rFonts w:cs="Angsana New"/>
          <w:cs/>
        </w:rPr>
        <w:t>. (</w:t>
      </w:r>
      <w:r>
        <w:t>Electrical Engineering</w:t>
      </w:r>
      <w:r>
        <w:rPr>
          <w:rFonts w:cs="Angsana New"/>
          <w:cs/>
        </w:rPr>
        <w:t>)</w:t>
      </w:r>
      <w:r>
        <w:t xml:space="preserve">, Chiang Mai University </w:t>
      </w:r>
    </w:p>
    <w:p w:rsidR="00C84BAE" w:rsidRDefault="003D0570">
      <w:r>
        <w:rPr>
          <w:rFonts w:cs="Angsana New"/>
          <w:cs/>
        </w:rPr>
        <w:t xml:space="preserve">      (</w:t>
      </w:r>
      <w:r>
        <w:t>was a Chief of Engineering student @CMU in 1989</w:t>
      </w:r>
      <w:r>
        <w:rPr>
          <w:rFonts w:cs="Angsana New"/>
          <w:cs/>
        </w:rPr>
        <w:t>-</w:t>
      </w:r>
      <w:r>
        <w:t>1990</w:t>
      </w:r>
      <w:r>
        <w:rPr>
          <w:rFonts w:cs="Angsana New"/>
          <w:cs/>
        </w:rPr>
        <w:t>)</w:t>
      </w:r>
    </w:p>
    <w:p w:rsidR="00C84BAE" w:rsidRDefault="00C84BAE">
      <w:pPr>
        <w:ind w:left="360"/>
      </w:pPr>
    </w:p>
    <w:p w:rsidR="00C84BAE" w:rsidRDefault="003D0570">
      <w:pPr>
        <w:shd w:val="clear" w:color="auto" w:fill="E6E6E6"/>
      </w:pPr>
      <w:r>
        <w:rPr>
          <w:b/>
        </w:rPr>
        <w:t xml:space="preserve">Work Experience </w:t>
      </w:r>
    </w:p>
    <w:p w:rsidR="00C84BAE" w:rsidRDefault="003D0570">
      <w:pPr>
        <w:numPr>
          <w:ilvl w:val="0"/>
          <w:numId w:val="2"/>
        </w:numPr>
        <w:ind w:hanging="360"/>
      </w:pPr>
      <w:r>
        <w:rPr>
          <w:rFonts w:cs="Angsana New"/>
          <w:cs/>
        </w:rPr>
        <w:t>(</w:t>
      </w:r>
      <w:r>
        <w:t>Present</w:t>
      </w:r>
      <w:r>
        <w:rPr>
          <w:rFonts w:cs="Angsana New"/>
          <w:cs/>
        </w:rPr>
        <w:t xml:space="preserve">) </w:t>
      </w:r>
      <w:r>
        <w:t xml:space="preserve">Department of Agricultural and Resource Economics, Faculty of Economics, Kasetsart University </w:t>
      </w:r>
      <w:r>
        <w:rPr>
          <w:rFonts w:cs="Angsana New"/>
          <w:cs/>
        </w:rPr>
        <w:t xml:space="preserve">– </w:t>
      </w:r>
      <w:r>
        <w:t>Lecturer</w:t>
      </w:r>
    </w:p>
    <w:p w:rsidR="00C84BAE" w:rsidRDefault="003D0570">
      <w:pPr>
        <w:numPr>
          <w:ilvl w:val="0"/>
          <w:numId w:val="2"/>
        </w:numPr>
        <w:ind w:hanging="360"/>
      </w:pPr>
      <w:r>
        <w:t>Thomas Group Inc</w:t>
      </w:r>
      <w:r>
        <w:rPr>
          <w:rFonts w:cs="Angsana New"/>
          <w:cs/>
        </w:rPr>
        <w:t>.</w:t>
      </w:r>
      <w:r>
        <w:t>, Resultant Manager</w:t>
      </w:r>
    </w:p>
    <w:p w:rsidR="00C84BAE" w:rsidRDefault="003D0570">
      <w:pPr>
        <w:numPr>
          <w:ilvl w:val="0"/>
          <w:numId w:val="2"/>
        </w:numPr>
        <w:ind w:hanging="360"/>
      </w:pPr>
      <w:r>
        <w:t xml:space="preserve">Arthur Andersen Business Advisory Limited </w:t>
      </w:r>
      <w:r>
        <w:rPr>
          <w:rFonts w:cs="Angsana New"/>
          <w:cs/>
        </w:rPr>
        <w:t xml:space="preserve">– </w:t>
      </w:r>
      <w:r>
        <w:t>Senior Business Advisor</w:t>
      </w:r>
    </w:p>
    <w:p w:rsidR="00C84BAE" w:rsidRDefault="003D0570">
      <w:pPr>
        <w:numPr>
          <w:ilvl w:val="0"/>
          <w:numId w:val="2"/>
        </w:numPr>
        <w:ind w:hanging="360"/>
      </w:pPr>
      <w:r>
        <w:t xml:space="preserve">The Engineering of Thailand under His Majesty King patronage </w:t>
      </w:r>
      <w:r>
        <w:rPr>
          <w:rFonts w:cs="Angsana New"/>
          <w:cs/>
        </w:rPr>
        <w:t xml:space="preserve">– </w:t>
      </w:r>
      <w:r>
        <w:t>General Manager</w:t>
      </w:r>
    </w:p>
    <w:p w:rsidR="00C84BAE" w:rsidRDefault="00C84BAE"/>
    <w:p w:rsidR="00C84BAE" w:rsidRDefault="003D0570">
      <w:pPr>
        <w:shd w:val="clear" w:color="auto" w:fill="E6E6E6"/>
      </w:pPr>
      <w:r>
        <w:rPr>
          <w:b/>
        </w:rPr>
        <w:t xml:space="preserve">Area of Expertise </w:t>
      </w:r>
    </w:p>
    <w:p w:rsidR="000376B6" w:rsidRDefault="000376B6">
      <w:pPr>
        <w:numPr>
          <w:ilvl w:val="0"/>
          <w:numId w:val="2"/>
        </w:numPr>
        <w:ind w:hanging="360"/>
      </w:pPr>
      <w:r>
        <w:t>Project Feasibility, Planning and Management</w:t>
      </w:r>
    </w:p>
    <w:p w:rsidR="00C84BAE" w:rsidRDefault="003D0570">
      <w:pPr>
        <w:numPr>
          <w:ilvl w:val="0"/>
          <w:numId w:val="2"/>
        </w:numPr>
        <w:ind w:hanging="360"/>
      </w:pPr>
      <w:r>
        <w:t>Competitiveness Analysis, Game Theory &amp; Strateg</w:t>
      </w:r>
      <w:r w:rsidR="000376B6">
        <w:t>ic Management</w:t>
      </w:r>
    </w:p>
    <w:p w:rsidR="00C84BAE" w:rsidRDefault="003D0570" w:rsidP="000376B6">
      <w:pPr>
        <w:numPr>
          <w:ilvl w:val="0"/>
          <w:numId w:val="2"/>
        </w:numPr>
        <w:ind w:hanging="360"/>
      </w:pPr>
      <w:r>
        <w:t xml:space="preserve">Econometrics &amp; Time series </w:t>
      </w:r>
      <w:r w:rsidR="000376B6">
        <w:t>F</w:t>
      </w:r>
      <w:r>
        <w:t>orecasting</w:t>
      </w:r>
    </w:p>
    <w:p w:rsidR="00C84BAE" w:rsidRDefault="00C84BAE"/>
    <w:p w:rsidR="00C84BAE" w:rsidRDefault="003D0570">
      <w:pPr>
        <w:shd w:val="clear" w:color="auto" w:fill="E6E6E6"/>
      </w:pPr>
      <w:r>
        <w:rPr>
          <w:b/>
        </w:rPr>
        <w:t xml:space="preserve">Subject Lecture </w:t>
      </w:r>
    </w:p>
    <w:p w:rsidR="00C84BAE" w:rsidRDefault="003D0570">
      <w:pPr>
        <w:numPr>
          <w:ilvl w:val="0"/>
          <w:numId w:val="2"/>
        </w:numPr>
        <w:ind w:hanging="360"/>
      </w:pPr>
      <w:r>
        <w:t>Game theory</w:t>
      </w:r>
    </w:p>
    <w:p w:rsidR="00C84BAE" w:rsidRDefault="003D0570">
      <w:pPr>
        <w:numPr>
          <w:ilvl w:val="0"/>
          <w:numId w:val="2"/>
        </w:numPr>
        <w:ind w:hanging="360"/>
      </w:pPr>
      <w:r>
        <w:t>Strategic Management &amp; Operation Strategy</w:t>
      </w:r>
    </w:p>
    <w:p w:rsidR="00C84BAE" w:rsidRDefault="003D0570">
      <w:pPr>
        <w:numPr>
          <w:ilvl w:val="0"/>
          <w:numId w:val="2"/>
        </w:numPr>
        <w:ind w:hanging="360"/>
      </w:pPr>
      <w:r>
        <w:t>Energy Economics</w:t>
      </w:r>
    </w:p>
    <w:p w:rsidR="00C84BAE" w:rsidRDefault="003D0570">
      <w:pPr>
        <w:numPr>
          <w:ilvl w:val="0"/>
          <w:numId w:val="2"/>
        </w:numPr>
        <w:ind w:hanging="360"/>
      </w:pPr>
      <w:r>
        <w:t>Project Planning and Evaluation</w:t>
      </w:r>
    </w:p>
    <w:p w:rsidR="00C84BAE" w:rsidRDefault="003D0570">
      <w:pPr>
        <w:numPr>
          <w:ilvl w:val="0"/>
          <w:numId w:val="2"/>
        </w:numPr>
        <w:ind w:hanging="360"/>
      </w:pPr>
      <w:r>
        <w:t xml:space="preserve">Enterprise Risk Management </w:t>
      </w:r>
      <w:r>
        <w:rPr>
          <w:rFonts w:cs="Angsana New"/>
          <w:cs/>
        </w:rPr>
        <w:t xml:space="preserve">- </w:t>
      </w:r>
      <w:r>
        <w:t>ISO 31000 &amp; Information security management ISO</w:t>
      </w:r>
      <w:r>
        <w:rPr>
          <w:rFonts w:cs="Angsana New"/>
          <w:cs/>
        </w:rPr>
        <w:t>/</w:t>
      </w:r>
      <w:r>
        <w:t>IEC 27001</w:t>
      </w:r>
      <w:r>
        <w:rPr>
          <w:rFonts w:cs="Angsana New"/>
          <w:cs/>
        </w:rPr>
        <w:t>:</w:t>
      </w:r>
      <w:r>
        <w:t xml:space="preserve">2013 </w:t>
      </w:r>
    </w:p>
    <w:p w:rsidR="00C84BAE" w:rsidRDefault="00C84BAE">
      <w:pPr>
        <w:ind w:left="360"/>
      </w:pPr>
    </w:p>
    <w:p w:rsidR="00C84BAE" w:rsidRDefault="003D0570">
      <w:pPr>
        <w:shd w:val="clear" w:color="auto" w:fill="E6E6E6"/>
      </w:pPr>
      <w:r>
        <w:rPr>
          <w:b/>
        </w:rPr>
        <w:t>Excellent Skill and Personality</w:t>
      </w:r>
    </w:p>
    <w:p w:rsidR="00C84BAE" w:rsidRDefault="003D0570">
      <w:pPr>
        <w:numPr>
          <w:ilvl w:val="0"/>
          <w:numId w:val="2"/>
        </w:numPr>
        <w:contextualSpacing/>
      </w:pPr>
      <w:r>
        <w:t>Leadership &amp; Project Management</w:t>
      </w:r>
    </w:p>
    <w:p w:rsidR="00C84BAE" w:rsidRDefault="00C84BAE">
      <w:pPr>
        <w:ind w:left="360"/>
      </w:pPr>
    </w:p>
    <w:p w:rsidR="00C84BAE" w:rsidRDefault="003D0570">
      <w:pPr>
        <w:shd w:val="clear" w:color="auto" w:fill="E6E6E6"/>
      </w:pPr>
      <w:r>
        <w:rPr>
          <w:b/>
        </w:rPr>
        <w:t>Some Consulting Experiences</w:t>
      </w:r>
    </w:p>
    <w:p w:rsidR="00C84BAE" w:rsidRDefault="003D0570">
      <w:pPr>
        <w:numPr>
          <w:ilvl w:val="0"/>
          <w:numId w:val="3"/>
        </w:numPr>
        <w:contextualSpacing/>
      </w:pPr>
      <w:r>
        <w:t>Hua Thai Manufacturing Plc</w:t>
      </w:r>
      <w:r>
        <w:rPr>
          <w:rFonts w:cs="Angsana New"/>
          <w:cs/>
        </w:rPr>
        <w:t>.</w:t>
      </w:r>
      <w:r>
        <w:t xml:space="preserve">, </w:t>
      </w:r>
      <w:r>
        <w:rPr>
          <w:rFonts w:cs="Angsana New"/>
          <w:cs/>
        </w:rPr>
        <w:t xml:space="preserve">- </w:t>
      </w:r>
      <w:r>
        <w:t>e18 Operation Strategy and Total Cycle Time Management</w:t>
      </w:r>
    </w:p>
    <w:p w:rsidR="00C84BAE" w:rsidRDefault="003D0570">
      <w:pPr>
        <w:numPr>
          <w:ilvl w:val="0"/>
          <w:numId w:val="3"/>
        </w:numPr>
        <w:contextualSpacing/>
      </w:pPr>
      <w:r>
        <w:t xml:space="preserve">Carpet International Plc, </w:t>
      </w:r>
      <w:r>
        <w:rPr>
          <w:rFonts w:cs="Angsana New"/>
          <w:cs/>
        </w:rPr>
        <w:t xml:space="preserve">- </w:t>
      </w:r>
      <w:r>
        <w:t>Total Quality Management</w:t>
      </w:r>
    </w:p>
    <w:p w:rsidR="00C84BAE" w:rsidRDefault="003D0570">
      <w:pPr>
        <w:numPr>
          <w:ilvl w:val="0"/>
          <w:numId w:val="3"/>
        </w:numPr>
        <w:contextualSpacing/>
      </w:pPr>
      <w:r>
        <w:t xml:space="preserve">Chulalongkorn Memorial Hospital </w:t>
      </w:r>
      <w:r>
        <w:rPr>
          <w:rFonts w:cs="Angsana New"/>
          <w:cs/>
        </w:rPr>
        <w:t xml:space="preserve">- </w:t>
      </w:r>
      <w:r>
        <w:t xml:space="preserve">Strategic Development and Learning </w:t>
      </w:r>
      <w:r>
        <w:lastRenderedPageBreak/>
        <w:t xml:space="preserve">Organization  </w:t>
      </w:r>
    </w:p>
    <w:p w:rsidR="00C84BAE" w:rsidRDefault="003D0570">
      <w:pPr>
        <w:numPr>
          <w:ilvl w:val="0"/>
          <w:numId w:val="3"/>
        </w:numPr>
        <w:contextualSpacing/>
      </w:pPr>
      <w:r>
        <w:t>KrishMongkolCo</w:t>
      </w:r>
      <w:r>
        <w:rPr>
          <w:rFonts w:cs="Angsana New"/>
          <w:cs/>
        </w:rPr>
        <w:t>.</w:t>
      </w:r>
      <w:r>
        <w:t>,Ltd</w:t>
      </w:r>
      <w:r>
        <w:rPr>
          <w:rFonts w:cs="Angsana New"/>
          <w:cs/>
        </w:rPr>
        <w:t xml:space="preserve">. - </w:t>
      </w:r>
      <w:r>
        <w:t>Strategic Management</w:t>
      </w:r>
    </w:p>
    <w:p w:rsidR="00C84BAE" w:rsidRDefault="003D0570">
      <w:pPr>
        <w:numPr>
          <w:ilvl w:val="0"/>
          <w:numId w:val="3"/>
        </w:numPr>
        <w:contextualSpacing/>
      </w:pPr>
      <w:r>
        <w:t>ITB Project</w:t>
      </w:r>
    </w:p>
    <w:p w:rsidR="00C84BAE" w:rsidRDefault="003D0570">
      <w:pPr>
        <w:numPr>
          <w:ilvl w:val="0"/>
          <w:numId w:val="3"/>
        </w:numPr>
        <w:contextualSpacing/>
      </w:pPr>
      <w:r>
        <w:t>SPM FeedmillCo</w:t>
      </w:r>
      <w:r>
        <w:rPr>
          <w:rFonts w:cs="Angsana New"/>
          <w:cs/>
        </w:rPr>
        <w:t>.</w:t>
      </w:r>
      <w:r>
        <w:t>,Ltd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contextualSpacing/>
      </w:pPr>
      <w:r>
        <w:t>Bank of Agriculture and Cooperatives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contextualSpacing/>
      </w:pPr>
      <w:r>
        <w:t>and many manufacturing firms</w:t>
      </w:r>
      <w:r>
        <w:rPr>
          <w:rFonts w:cs="Angsana New"/>
          <w:cs/>
        </w:rPr>
        <w:t>.</w:t>
      </w:r>
    </w:p>
    <w:p w:rsidR="00C84BAE" w:rsidRDefault="00C84BAE">
      <w:pPr>
        <w:ind w:left="360"/>
      </w:pPr>
    </w:p>
    <w:p w:rsidR="00C84BAE" w:rsidRDefault="00C84BAE">
      <w:pPr>
        <w:ind w:left="360"/>
      </w:pPr>
    </w:p>
    <w:p w:rsidR="00C84BAE" w:rsidRDefault="003D0570">
      <w:pPr>
        <w:shd w:val="clear" w:color="auto" w:fill="E6E6E6"/>
      </w:pPr>
      <w:r>
        <w:rPr>
          <w:b/>
        </w:rPr>
        <w:t>Research study</w:t>
      </w:r>
    </w:p>
    <w:p w:rsidR="00582FE5" w:rsidRDefault="00582FE5" w:rsidP="00582FE5">
      <w:pPr>
        <w:numPr>
          <w:ilvl w:val="0"/>
          <w:numId w:val="3"/>
        </w:numPr>
        <w:ind w:hanging="360"/>
      </w:pPr>
      <w:r>
        <w:t>The Survey research on Biomass Power Plant in Thailand  -funded by National Research Council of Thailand</w:t>
      </w:r>
      <w:r w:rsidRPr="00E62515">
        <w:rPr>
          <w:rFonts w:cs="Angsana New"/>
          <w:cs/>
        </w:rPr>
        <w:t xml:space="preserve">. </w:t>
      </w:r>
    </w:p>
    <w:p w:rsidR="00E62515" w:rsidRDefault="00E62515" w:rsidP="00E62515">
      <w:pPr>
        <w:numPr>
          <w:ilvl w:val="0"/>
          <w:numId w:val="3"/>
        </w:numPr>
        <w:ind w:hanging="360"/>
      </w:pPr>
      <w:bookmarkStart w:id="0" w:name="_GoBack"/>
      <w:bookmarkEnd w:id="0"/>
      <w:r>
        <w:t xml:space="preserve">The Feasibility Study of Savan Gateway Biomass Power Plant </w:t>
      </w:r>
      <w:r>
        <w:rPr>
          <w:rFonts w:cs="Angsana New"/>
          <w:cs/>
        </w:rPr>
        <w:t xml:space="preserve">– </w:t>
      </w:r>
      <w:r>
        <w:rPr>
          <w:rFonts w:cs="Angsana New"/>
        </w:rPr>
        <w:t>Laos People’s Republic Democratic</w:t>
      </w:r>
      <w:r>
        <w:rPr>
          <w:rFonts w:cs="Angsana New"/>
          <w:cs/>
        </w:rPr>
        <w:t>.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 xml:space="preserve">The Feasibility Study of Savan Gateway Napier &amp; CBG Power Plant </w:t>
      </w:r>
      <w:r>
        <w:rPr>
          <w:rFonts w:cs="Angsana New"/>
          <w:cs/>
        </w:rPr>
        <w:t xml:space="preserve">– </w:t>
      </w:r>
      <w:r>
        <w:rPr>
          <w:rFonts w:cs="Angsana New"/>
        </w:rPr>
        <w:t>Laos People’s Republic Democratic</w:t>
      </w:r>
      <w:r>
        <w:rPr>
          <w:rFonts w:cs="Angsana New"/>
          <w:cs/>
        </w:rPr>
        <w:t>.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>The Feasibility Study of Savan Gateway Land</w:t>
      </w:r>
      <w:r w:rsidR="00FC5E64">
        <w:t xml:space="preserve"> Bridge </w:t>
      </w:r>
      <w:r>
        <w:t>&amp;</w:t>
      </w:r>
      <w:r w:rsidR="00FC5E64">
        <w:t>ICD</w:t>
      </w:r>
      <w:r>
        <w:rPr>
          <w:rFonts w:cs="Angsana New"/>
          <w:cs/>
        </w:rPr>
        <w:t xml:space="preserve">– </w:t>
      </w:r>
      <w:r>
        <w:rPr>
          <w:rFonts w:cs="Angsana New"/>
        </w:rPr>
        <w:t>Laos People’s Republic Democratic</w:t>
      </w:r>
      <w:r>
        <w:rPr>
          <w:rFonts w:cs="Angsana New"/>
          <w:cs/>
        </w:rPr>
        <w:t>.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 xml:space="preserve">The Feasibility Study of Waste Power Plant </w:t>
      </w:r>
      <w:r>
        <w:rPr>
          <w:rFonts w:cs="Angsana New"/>
          <w:cs/>
        </w:rPr>
        <w:t xml:space="preserve">– </w:t>
      </w:r>
      <w:r>
        <w:rPr>
          <w:rFonts w:cs="Angsana New"/>
        </w:rPr>
        <w:t>Huahin</w:t>
      </w:r>
      <w:r>
        <w:t>, Thailand.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>The Feasibility Study of BangPu Power Plant, Thailand.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 xml:space="preserve">The Feasibility Study of Energy Learning Center </w:t>
      </w:r>
      <w:r>
        <w:rPr>
          <w:rFonts w:cs="Angsana New"/>
          <w:cs/>
        </w:rPr>
        <w:t>(</w:t>
      </w:r>
      <w:r>
        <w:t>Energy Park</w:t>
      </w:r>
      <w:r>
        <w:rPr>
          <w:rFonts w:cs="Angsana New"/>
          <w:cs/>
        </w:rPr>
        <w:t xml:space="preserve">) </w:t>
      </w:r>
      <w:r>
        <w:t xml:space="preserve">for Southern Region </w:t>
      </w:r>
      <w:r>
        <w:rPr>
          <w:rFonts w:cs="Angsana New"/>
          <w:cs/>
        </w:rPr>
        <w:t xml:space="preserve">– </w:t>
      </w:r>
      <w:r>
        <w:t xml:space="preserve">Krabi, Thailand </w:t>
      </w:r>
      <w:r>
        <w:rPr>
          <w:rFonts w:cs="Angsana New"/>
          <w:cs/>
        </w:rPr>
        <w:t xml:space="preserve">– </w:t>
      </w:r>
      <w:r>
        <w:t>Ministry of Energy</w:t>
      </w:r>
      <w:r>
        <w:rPr>
          <w:rFonts w:cs="Angsana New"/>
          <w:cs/>
        </w:rPr>
        <w:t>.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>Optimal Feed</w:t>
      </w:r>
      <w:r w:rsidRPr="00E62515">
        <w:rPr>
          <w:rFonts w:cs="Angsana New"/>
          <w:cs/>
        </w:rPr>
        <w:t>-</w:t>
      </w:r>
      <w:r>
        <w:t>in</w:t>
      </w:r>
      <w:r w:rsidRPr="00E62515">
        <w:rPr>
          <w:rFonts w:cs="Angsana New"/>
          <w:cs/>
        </w:rPr>
        <w:t>-</w:t>
      </w:r>
      <w:r>
        <w:t>Tariff Scheme for Waste Power Plant – A Case of Phuket Waste Power Plant, Thailand,funded by National Research Council of Thailand</w:t>
      </w:r>
      <w:r w:rsidRPr="00E62515">
        <w:rPr>
          <w:rFonts w:cs="Angsana New"/>
          <w:cs/>
        </w:rPr>
        <w:t xml:space="preserve">. </w:t>
      </w:r>
    </w:p>
    <w:p w:rsidR="00E62515" w:rsidRDefault="00E62515" w:rsidP="00E62515">
      <w:pPr>
        <w:numPr>
          <w:ilvl w:val="0"/>
          <w:numId w:val="3"/>
        </w:numPr>
        <w:ind w:hanging="360"/>
      </w:pPr>
      <w:r>
        <w:t>Reconfiguration Feed</w:t>
      </w:r>
      <w:r w:rsidRPr="00E62515">
        <w:rPr>
          <w:rFonts w:cs="Angsana New"/>
          <w:cs/>
        </w:rPr>
        <w:t>-</w:t>
      </w:r>
      <w:r>
        <w:t>in</w:t>
      </w:r>
      <w:r w:rsidRPr="00E62515">
        <w:rPr>
          <w:rFonts w:cs="Angsana New"/>
          <w:cs/>
        </w:rPr>
        <w:t>-</w:t>
      </w:r>
      <w:r>
        <w:t>Tariff Scheme for Biomass Power Plant in Thailand, funded by National Research Council of Thailand</w:t>
      </w:r>
      <w:r w:rsidRPr="00E62515">
        <w:rPr>
          <w:rFonts w:cs="Angsana New"/>
          <w:cs/>
        </w:rPr>
        <w:t xml:space="preserve">. </w:t>
      </w:r>
    </w:p>
    <w:p w:rsidR="00FC5E64" w:rsidRDefault="00FC5E64" w:rsidP="00FC5E64">
      <w:pPr>
        <w:numPr>
          <w:ilvl w:val="0"/>
          <w:numId w:val="3"/>
        </w:numPr>
        <w:ind w:hanging="360"/>
      </w:pPr>
      <w:r>
        <w:t>Optimal Feed</w:t>
      </w:r>
      <w:r>
        <w:rPr>
          <w:rFonts w:cs="Angsana New"/>
          <w:cs/>
        </w:rPr>
        <w:t>-</w:t>
      </w:r>
      <w:r>
        <w:t>in</w:t>
      </w:r>
      <w:r>
        <w:rPr>
          <w:rFonts w:cs="Angsana New"/>
          <w:cs/>
        </w:rPr>
        <w:t>-</w:t>
      </w:r>
      <w:r>
        <w:t>Tariff Scheme for Promoting Small Hydropower in Thailand,</w:t>
      </w:r>
    </w:p>
    <w:p w:rsidR="00FC5E64" w:rsidRDefault="00FC5E64" w:rsidP="00FC5E64">
      <w:pPr>
        <w:ind w:left="360"/>
      </w:pPr>
      <w:r>
        <w:t>funded by National Research Council of Thailand</w:t>
      </w:r>
      <w:r>
        <w:rPr>
          <w:rFonts w:cs="Angsana New"/>
          <w:cs/>
        </w:rPr>
        <w:t xml:space="preserve">. </w:t>
      </w:r>
    </w:p>
    <w:p w:rsidR="00FC5E64" w:rsidRDefault="00FC5E64" w:rsidP="00FC5E64">
      <w:pPr>
        <w:numPr>
          <w:ilvl w:val="0"/>
          <w:numId w:val="3"/>
        </w:numPr>
        <w:ind w:hanging="360"/>
      </w:pPr>
      <w:r>
        <w:t xml:space="preserve">The Value of Electricity Reliability in Thailand </w:t>
      </w:r>
      <w:r>
        <w:rPr>
          <w:rFonts w:cs="Angsana New"/>
          <w:cs/>
        </w:rPr>
        <w:t xml:space="preserve">– </w:t>
      </w:r>
      <w:r>
        <w:t xml:space="preserve">Demand Side Estimation, funded by Electricity Generating Authority of Thailand </w:t>
      </w:r>
      <w:r>
        <w:rPr>
          <w:rFonts w:cs="Angsana New"/>
          <w:cs/>
        </w:rPr>
        <w:t>(</w:t>
      </w:r>
      <w:r>
        <w:t>EGAT</w:t>
      </w:r>
      <w:r>
        <w:rPr>
          <w:rFonts w:cs="Angsana New"/>
          <w:cs/>
        </w:rPr>
        <w:t xml:space="preserve">) </w:t>
      </w:r>
    </w:p>
    <w:p w:rsidR="00FC5E64" w:rsidRDefault="00FC5E64" w:rsidP="00FC5E64">
      <w:pPr>
        <w:numPr>
          <w:ilvl w:val="0"/>
          <w:numId w:val="3"/>
        </w:numPr>
        <w:ind w:hanging="360"/>
      </w:pPr>
      <w:r>
        <w:t xml:space="preserve">Analysis of Household Energy Consumption, Demand Elasticity and Energy Poverty in Thailand, funded by Research Office </w:t>
      </w:r>
      <w:r>
        <w:rPr>
          <w:rFonts w:cs="Angsana New"/>
          <w:cs/>
        </w:rPr>
        <w:t xml:space="preserve">- </w:t>
      </w:r>
      <w:r>
        <w:t>National Institute of Development Administration</w:t>
      </w:r>
    </w:p>
    <w:p w:rsidR="00FC5E64" w:rsidRDefault="00FC5E64" w:rsidP="00FC5E64">
      <w:pPr>
        <w:numPr>
          <w:ilvl w:val="0"/>
          <w:numId w:val="3"/>
        </w:numPr>
        <w:ind w:hanging="360"/>
      </w:pPr>
      <w:r>
        <w:t>The Evaluation on National Strategic Planning of Energy, Energy Planning and Policy Office, Ministry of Energy</w:t>
      </w:r>
      <w:r>
        <w:rPr>
          <w:rFonts w:cs="Angsana New"/>
          <w:cs/>
        </w:rPr>
        <w:t xml:space="preserve">.  </w:t>
      </w:r>
    </w:p>
    <w:p w:rsidR="00FC5E64" w:rsidRDefault="00FC5E64" w:rsidP="00FC5E64">
      <w:pPr>
        <w:numPr>
          <w:ilvl w:val="0"/>
          <w:numId w:val="3"/>
        </w:numPr>
        <w:ind w:hanging="360"/>
      </w:pPr>
      <w:r>
        <w:t>The Comparative Study on Energy Security Policy in ASEAN countries, funded by Thailand Research Fund</w:t>
      </w:r>
      <w:r>
        <w:rPr>
          <w:rFonts w:cs="Angsana New"/>
          <w:cs/>
        </w:rPr>
        <w:t xml:space="preserve">. </w:t>
      </w:r>
    </w:p>
    <w:p w:rsidR="00FC5E64" w:rsidRDefault="00FC5E64" w:rsidP="00FC5E64">
      <w:pPr>
        <w:numPr>
          <w:ilvl w:val="0"/>
          <w:numId w:val="3"/>
        </w:numPr>
        <w:ind w:hanging="360"/>
      </w:pPr>
      <w:r>
        <w:t>An Analysis of Energy Sustainability</w:t>
      </w:r>
      <w:r>
        <w:rPr>
          <w:rFonts w:cs="Angsana New"/>
          <w:cs/>
        </w:rPr>
        <w:t xml:space="preserve">: </w:t>
      </w:r>
      <w:r>
        <w:t>the case of Thailand</w:t>
      </w:r>
    </w:p>
    <w:p w:rsidR="00C84BAE" w:rsidRDefault="003D0570">
      <w:pPr>
        <w:numPr>
          <w:ilvl w:val="0"/>
          <w:numId w:val="3"/>
        </w:numPr>
        <w:ind w:hanging="360"/>
      </w:pPr>
      <w:r>
        <w:t>The Estimation of Lifetime Earning of University Graduates by Disciplines in Thailand awarded by Thailand Research Fund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ind w:hanging="360"/>
      </w:pPr>
      <w:r>
        <w:t>Price Stability Scheme for Agricultural Product in Thailand, Bank of Agriculture and Cooperatives</w:t>
      </w:r>
      <w:r>
        <w:rPr>
          <w:rFonts w:cs="Angsana New"/>
          <w:cs/>
        </w:rPr>
        <w:t>.</w:t>
      </w:r>
    </w:p>
    <w:p w:rsidR="00C84BAE" w:rsidRDefault="00C84BAE">
      <w:pPr>
        <w:ind w:left="360"/>
      </w:pPr>
    </w:p>
    <w:p w:rsidR="00C84BAE" w:rsidRDefault="003D0570">
      <w:pPr>
        <w:shd w:val="clear" w:color="auto" w:fill="E6E6E6"/>
      </w:pPr>
      <w:r>
        <w:rPr>
          <w:b/>
        </w:rPr>
        <w:lastRenderedPageBreak/>
        <w:t>List of Publications and Reports</w:t>
      </w:r>
    </w:p>
    <w:p w:rsidR="00C84BAE" w:rsidRDefault="003D0570">
      <w:pPr>
        <w:numPr>
          <w:ilvl w:val="0"/>
          <w:numId w:val="1"/>
        </w:numPr>
        <w:ind w:hanging="360"/>
      </w:pPr>
      <w:r>
        <w:rPr>
          <w:rFonts w:cs="Angsana New"/>
          <w:cs/>
        </w:rPr>
        <w:t>“</w:t>
      </w:r>
      <w:r>
        <w:t>The Inequality of Opportunity to Participate in Higher Education in Thailand</w:t>
      </w:r>
      <w:r>
        <w:rPr>
          <w:rFonts w:cs="Angsana New"/>
          <w:cs/>
        </w:rPr>
        <w:t>”</w:t>
      </w:r>
      <w:r>
        <w:t>, International Journal of Education Economics and Development Vol</w:t>
      </w:r>
      <w:r>
        <w:rPr>
          <w:rFonts w:cs="Angsana New"/>
          <w:cs/>
        </w:rPr>
        <w:t>.</w:t>
      </w:r>
      <w:r>
        <w:t xml:space="preserve">113 </w:t>
      </w:r>
    </w:p>
    <w:p w:rsidR="00C84BAE" w:rsidRDefault="003D0570">
      <w:pPr>
        <w:numPr>
          <w:ilvl w:val="0"/>
          <w:numId w:val="3"/>
        </w:numPr>
        <w:ind w:hanging="360"/>
      </w:pPr>
      <w:r>
        <w:rPr>
          <w:rFonts w:cs="Angsana New"/>
          <w:cs/>
        </w:rPr>
        <w:t xml:space="preserve"> “</w:t>
      </w:r>
      <w:r>
        <w:t>Analysis of household energy consumption and energy poverty in Thailand</w:t>
      </w:r>
      <w:r>
        <w:rPr>
          <w:rFonts w:cs="Angsana New"/>
          <w:cs/>
        </w:rPr>
        <w:t>”</w:t>
      </w:r>
      <w:r>
        <w:t>, NIDA Development Journal, No</w:t>
      </w:r>
      <w:r>
        <w:rPr>
          <w:rFonts w:cs="Angsana New"/>
          <w:cs/>
        </w:rPr>
        <w:t>.</w:t>
      </w:r>
      <w:r>
        <w:t xml:space="preserve">2 </w:t>
      </w:r>
      <w:r>
        <w:rPr>
          <w:rFonts w:cs="Angsana New"/>
          <w:cs/>
        </w:rPr>
        <w:t>(</w:t>
      </w:r>
      <w:r>
        <w:t>2010</w:t>
      </w:r>
      <w:r>
        <w:rPr>
          <w:rFonts w:cs="Angsana New"/>
          <w:cs/>
        </w:rPr>
        <w:t>).</w:t>
      </w:r>
    </w:p>
    <w:p w:rsidR="00C84BAE" w:rsidRDefault="003D0570">
      <w:pPr>
        <w:numPr>
          <w:ilvl w:val="0"/>
          <w:numId w:val="3"/>
        </w:numPr>
        <w:ind w:hanging="360"/>
      </w:pPr>
      <w:r>
        <w:rPr>
          <w:rFonts w:cs="Angsana New"/>
          <w:cs/>
        </w:rPr>
        <w:t>“</w:t>
      </w:r>
      <w:r>
        <w:t>An Analysis of Energy Security of Thailand</w:t>
      </w:r>
      <w:r>
        <w:rPr>
          <w:rFonts w:cs="Angsana New"/>
          <w:cs/>
        </w:rPr>
        <w:t>”</w:t>
      </w:r>
      <w:r>
        <w:t>, SuKhothaithammathirath Journal, 2011</w:t>
      </w:r>
      <w:r>
        <w:rPr>
          <w:rFonts w:cs="Angsana New"/>
          <w:cs/>
        </w:rPr>
        <w:t>. (</w:t>
      </w:r>
      <w:r>
        <w:t>in Thais</w:t>
      </w:r>
      <w:r>
        <w:rPr>
          <w:rFonts w:cs="Angsana New"/>
          <w:cs/>
        </w:rPr>
        <w:t>)</w:t>
      </w:r>
    </w:p>
    <w:p w:rsidR="00C84BAE" w:rsidRDefault="003D0570">
      <w:pPr>
        <w:numPr>
          <w:ilvl w:val="0"/>
          <w:numId w:val="3"/>
        </w:numPr>
        <w:ind w:hanging="360"/>
      </w:pPr>
      <w:r>
        <w:t>An analysis of lifetime earning of university graduates by disciplines in Thailand, Students Loan Fund, Thailand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ind w:hanging="360"/>
      </w:pPr>
      <w:r>
        <w:t>The study for establishment of price stability fund for agricultural product in Thailand, Bank of Agriculture and Cooperatives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ind w:hanging="360"/>
      </w:pPr>
      <w:r>
        <w:t>The study on competitiveness of fundamental industry and mining sector in Thailand after China</w:t>
      </w:r>
      <w:r>
        <w:rPr>
          <w:rFonts w:cs="Angsana New"/>
          <w:cs/>
        </w:rPr>
        <w:t>-</w:t>
      </w:r>
      <w:r>
        <w:t>ASEAN trade agreement, Ministry of Industry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ind w:hanging="360"/>
      </w:pPr>
      <w:r>
        <w:t>The Evaluation on National Strategic Planning of Energy, Energy Planning and Policy Office, Ministry of Energy</w:t>
      </w:r>
      <w:r>
        <w:rPr>
          <w:rFonts w:cs="Angsana New"/>
          <w:cs/>
        </w:rPr>
        <w:t xml:space="preserve">.  </w:t>
      </w:r>
    </w:p>
    <w:p w:rsidR="00C84BAE" w:rsidRDefault="003D0570">
      <w:pPr>
        <w:numPr>
          <w:ilvl w:val="0"/>
          <w:numId w:val="3"/>
        </w:numPr>
        <w:ind w:hanging="360"/>
      </w:pPr>
      <w:r>
        <w:rPr>
          <w:rFonts w:cs="Angsana New"/>
          <w:cs/>
        </w:rPr>
        <w:t xml:space="preserve"> “</w:t>
      </w:r>
      <w:r>
        <w:t xml:space="preserve">The value of electricity reliability in Thailand </w:t>
      </w:r>
      <w:r>
        <w:rPr>
          <w:rFonts w:cs="Angsana New"/>
          <w:cs/>
        </w:rPr>
        <w:t xml:space="preserve">– </w:t>
      </w:r>
      <w:r>
        <w:t>Demand side estimation</w:t>
      </w:r>
      <w:r>
        <w:rPr>
          <w:rFonts w:cs="Angsana New"/>
          <w:cs/>
        </w:rPr>
        <w:t xml:space="preserve">” </w:t>
      </w:r>
      <w:r>
        <w:t>submit to Electricity Generating Authority of Thailand</w:t>
      </w:r>
      <w:r>
        <w:rPr>
          <w:rFonts w:cs="Angsana New"/>
          <w:cs/>
        </w:rPr>
        <w:t xml:space="preserve">. </w:t>
      </w:r>
    </w:p>
    <w:p w:rsidR="00C84BAE" w:rsidRDefault="003D0570">
      <w:pPr>
        <w:numPr>
          <w:ilvl w:val="0"/>
          <w:numId w:val="3"/>
        </w:numPr>
        <w:ind w:hanging="360"/>
      </w:pPr>
      <w:r>
        <w:t>An analysis of energy security level after ASEAN plan of action for  energy cooperation</w:t>
      </w:r>
    </w:p>
    <w:p w:rsidR="00C84BAE" w:rsidRDefault="003D0570">
      <w:pPr>
        <w:numPr>
          <w:ilvl w:val="0"/>
          <w:numId w:val="3"/>
        </w:numPr>
        <w:ind w:hanging="360"/>
      </w:pPr>
      <w:r>
        <w:t xml:space="preserve">The feasibility study of Energy Learning Center </w:t>
      </w:r>
      <w:r>
        <w:rPr>
          <w:rFonts w:cs="Angsana New"/>
          <w:cs/>
        </w:rPr>
        <w:t>(</w:t>
      </w:r>
      <w:r>
        <w:t>Energy Park</w:t>
      </w:r>
      <w:r>
        <w:rPr>
          <w:rFonts w:cs="Angsana New"/>
          <w:cs/>
        </w:rPr>
        <w:t xml:space="preserve">) </w:t>
      </w:r>
      <w:r>
        <w:t xml:space="preserve">for southern region </w:t>
      </w:r>
      <w:r>
        <w:rPr>
          <w:rFonts w:cs="Angsana New"/>
          <w:cs/>
        </w:rPr>
        <w:t xml:space="preserve">– </w:t>
      </w:r>
      <w:r>
        <w:t xml:space="preserve">Krabi, Thailand </w:t>
      </w:r>
      <w:r>
        <w:rPr>
          <w:rFonts w:cs="Angsana New"/>
          <w:cs/>
        </w:rPr>
        <w:t xml:space="preserve">– </w:t>
      </w:r>
      <w:r>
        <w:t>Ministry of Energy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3"/>
        </w:numPr>
        <w:ind w:hanging="360"/>
      </w:pPr>
      <w:r>
        <w:t xml:space="preserve">Dialogue </w:t>
      </w:r>
      <w:r>
        <w:rPr>
          <w:rFonts w:cs="Angsana New"/>
          <w:cs/>
        </w:rPr>
        <w:t xml:space="preserve">- </w:t>
      </w:r>
      <w:r>
        <w:t xml:space="preserve">the effective way of tacit knowledge sharing </w:t>
      </w:r>
      <w:r>
        <w:rPr>
          <w:rFonts w:cs="Angsana New"/>
          <w:cs/>
        </w:rPr>
        <w:t>(</w:t>
      </w:r>
      <w:r>
        <w:t>in Thais</w:t>
      </w:r>
      <w:r>
        <w:rPr>
          <w:rFonts w:cs="Angsana New"/>
          <w:cs/>
        </w:rPr>
        <w:t xml:space="preserve">) </w:t>
      </w:r>
    </w:p>
    <w:p w:rsidR="00C84BAE" w:rsidRDefault="00C84BAE"/>
    <w:p w:rsidR="00C84BAE" w:rsidRDefault="003D0570">
      <w:pPr>
        <w:shd w:val="clear" w:color="auto" w:fill="E6E6E6"/>
      </w:pPr>
      <w:r>
        <w:rPr>
          <w:b/>
        </w:rPr>
        <w:t xml:space="preserve">Award and Scholarship </w:t>
      </w:r>
    </w:p>
    <w:p w:rsidR="00C84BAE" w:rsidRDefault="003D0570">
      <w:pPr>
        <w:numPr>
          <w:ilvl w:val="0"/>
          <w:numId w:val="4"/>
        </w:numPr>
        <w:ind w:left="426" w:hanging="360"/>
      </w:pPr>
      <w:r>
        <w:t>NIDA Thesis Scholarship</w:t>
      </w:r>
    </w:p>
    <w:p w:rsidR="00C84BAE" w:rsidRDefault="003D0570">
      <w:pPr>
        <w:numPr>
          <w:ilvl w:val="0"/>
          <w:numId w:val="4"/>
        </w:numPr>
        <w:ind w:left="426" w:hanging="360"/>
      </w:pPr>
      <w:r>
        <w:t xml:space="preserve">Research Scholarship </w:t>
      </w:r>
      <w:r>
        <w:rPr>
          <w:rFonts w:cs="Angsana New"/>
          <w:cs/>
        </w:rPr>
        <w:t xml:space="preserve">– </w:t>
      </w:r>
      <w:r>
        <w:t xml:space="preserve">NIDA research center </w:t>
      </w:r>
    </w:p>
    <w:p w:rsidR="00C84BAE" w:rsidRDefault="003D0570">
      <w:pPr>
        <w:numPr>
          <w:ilvl w:val="0"/>
          <w:numId w:val="4"/>
        </w:numPr>
        <w:ind w:left="426" w:hanging="360"/>
      </w:pPr>
      <w:r>
        <w:t>ITB Best Consultant Award</w:t>
      </w:r>
    </w:p>
    <w:p w:rsidR="00C84BAE" w:rsidRDefault="003D0570">
      <w:pPr>
        <w:numPr>
          <w:ilvl w:val="0"/>
          <w:numId w:val="4"/>
        </w:numPr>
        <w:ind w:left="426" w:hanging="360"/>
      </w:pPr>
      <w:r>
        <w:t>Professional Development Programme</w:t>
      </w:r>
      <w:r>
        <w:rPr>
          <w:rFonts w:cs="Angsana New"/>
          <w:cs/>
        </w:rPr>
        <w:t xml:space="preserve">- </w:t>
      </w:r>
      <w:r>
        <w:t>Newton Fund, UK Embassy</w:t>
      </w:r>
    </w:p>
    <w:p w:rsidR="00C84BAE" w:rsidRDefault="003D0570">
      <w:pPr>
        <w:numPr>
          <w:ilvl w:val="0"/>
          <w:numId w:val="4"/>
        </w:numPr>
        <w:ind w:left="426" w:hanging="360"/>
      </w:pPr>
      <w:r>
        <w:t xml:space="preserve">Research Scholarship </w:t>
      </w:r>
      <w:r>
        <w:rPr>
          <w:rFonts w:cs="Angsana New"/>
          <w:cs/>
        </w:rPr>
        <w:t xml:space="preserve">– </w:t>
      </w:r>
      <w:r>
        <w:t>PUSAN National University</w:t>
      </w:r>
      <w:r>
        <w:rPr>
          <w:rFonts w:cs="Angsana New"/>
          <w:cs/>
        </w:rPr>
        <w:t xml:space="preserve">- </w:t>
      </w:r>
      <w:r>
        <w:t xml:space="preserve">College of Business and Economics, March </w:t>
      </w:r>
      <w:r>
        <w:rPr>
          <w:rFonts w:cs="Angsana New"/>
          <w:cs/>
        </w:rPr>
        <w:t xml:space="preserve">- </w:t>
      </w:r>
      <w:r>
        <w:t xml:space="preserve">April 2011 </w:t>
      </w:r>
      <w:r>
        <w:rPr>
          <w:rFonts w:cs="Angsana New"/>
          <w:cs/>
        </w:rPr>
        <w:t xml:space="preserve">- </w:t>
      </w:r>
      <w:r>
        <w:t>BK21 Program in Economics, Pusan National University, Korea</w:t>
      </w:r>
      <w:r>
        <w:rPr>
          <w:rFonts w:cs="Angsana New"/>
          <w:cs/>
        </w:rPr>
        <w:t>.</w:t>
      </w:r>
    </w:p>
    <w:p w:rsidR="00C84BAE" w:rsidRDefault="003D0570">
      <w:pPr>
        <w:numPr>
          <w:ilvl w:val="0"/>
          <w:numId w:val="4"/>
        </w:numPr>
        <w:ind w:left="426" w:hanging="360"/>
      </w:pPr>
      <w:r>
        <w:t xml:space="preserve">Research Scholarship </w:t>
      </w:r>
      <w:r>
        <w:rPr>
          <w:rFonts w:cs="Angsana New"/>
          <w:cs/>
        </w:rPr>
        <w:t xml:space="preserve">– </w:t>
      </w:r>
      <w:r>
        <w:t xml:space="preserve">2011 </w:t>
      </w:r>
      <w:r>
        <w:rPr>
          <w:rFonts w:cs="Angsana New"/>
          <w:cs/>
        </w:rPr>
        <w:t xml:space="preserve">– </w:t>
      </w:r>
      <w:r>
        <w:t xml:space="preserve">National Institute of Development Administration  </w:t>
      </w:r>
      <w:r>
        <w:rPr>
          <w:rFonts w:cs="Angsana New"/>
          <w:cs/>
        </w:rPr>
        <w:t>(</w:t>
      </w:r>
      <w:r>
        <w:t>NIDA</w:t>
      </w:r>
      <w:r>
        <w:rPr>
          <w:rFonts w:cs="Angsana New"/>
          <w:cs/>
        </w:rPr>
        <w:t>)</w:t>
      </w:r>
      <w:r>
        <w:t>, Thailand</w:t>
      </w:r>
      <w:r>
        <w:rPr>
          <w:rFonts w:cs="Angsana New"/>
          <w:cs/>
        </w:rPr>
        <w:t xml:space="preserve">. </w:t>
      </w:r>
    </w:p>
    <w:sectPr w:rsidR="00C84BAE" w:rsidSect="00397510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4FE8"/>
    <w:multiLevelType w:val="multilevel"/>
    <w:tmpl w:val="A0A0820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2F2605A"/>
    <w:multiLevelType w:val="multilevel"/>
    <w:tmpl w:val="2DF21B8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5E67648E"/>
    <w:multiLevelType w:val="multilevel"/>
    <w:tmpl w:val="DA9AB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64C935BF"/>
    <w:multiLevelType w:val="multilevel"/>
    <w:tmpl w:val="4886969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applyBreakingRules/>
  </w:compat>
  <w:rsids>
    <w:rsidRoot w:val="00C84BAE"/>
    <w:rsid w:val="000376B6"/>
    <w:rsid w:val="002C429B"/>
    <w:rsid w:val="002E71C7"/>
    <w:rsid w:val="00397510"/>
    <w:rsid w:val="003D0570"/>
    <w:rsid w:val="00582FE5"/>
    <w:rsid w:val="00896178"/>
    <w:rsid w:val="00B750A3"/>
    <w:rsid w:val="00C84BAE"/>
    <w:rsid w:val="00E62515"/>
    <w:rsid w:val="00FC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7510"/>
  </w:style>
  <w:style w:type="paragraph" w:styleId="Heading1">
    <w:name w:val="heading 1"/>
    <w:basedOn w:val="Normal"/>
    <w:next w:val="Normal"/>
    <w:rsid w:val="00397510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rsid w:val="0039751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9751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9751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39751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9751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97510"/>
    <w:pPr>
      <w:jc w:val="center"/>
    </w:pPr>
    <w:rPr>
      <w:rFonts w:ascii="Cordia New" w:eastAsia="Cordia New" w:hAnsi="Cordia New" w:cs="Cordia New"/>
      <w:b/>
      <w:sz w:val="52"/>
      <w:szCs w:val="52"/>
    </w:rPr>
  </w:style>
  <w:style w:type="paragraph" w:styleId="Subtitle">
    <w:name w:val="Subtitle"/>
    <w:basedOn w:val="Normal"/>
    <w:next w:val="Normal"/>
    <w:rsid w:val="0039751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2E71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comcp@ku.ac.th" TargetMode="External"/><Relationship Id="rId5" Type="http://schemas.openxmlformats.org/officeDocument/2006/relationships/hyperlink" Target="mailto:fecomc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Montchai Pinitjitsamut</dc:creator>
  <cp:lastModifiedBy>Office Of Computer Services</cp:lastModifiedBy>
  <cp:revision>2</cp:revision>
  <dcterms:created xsi:type="dcterms:W3CDTF">2017-10-20T06:40:00Z</dcterms:created>
  <dcterms:modified xsi:type="dcterms:W3CDTF">2017-10-20T06:40:00Z</dcterms:modified>
</cp:coreProperties>
</file>